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2024年全国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“服务认证体验周”活动作品征集工作正式启动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服务认证体验周作为每年市场监管总局“质量月”活动的重要组成部分，对于宣传服务认证成效、扩大服务认证认知、在全省营造“懂认证、用认证”的良好氛围具有积极的促进作用。日前，市场监管总局印发了《市场监管总局办公厅关于组织开展2024年“服务认证体验周”活动的通知》（</w:t>
      </w:r>
      <w:r>
        <w:rPr>
          <w:rFonts w:hint="eastAsia" w:ascii="仿宋_GB2312" w:eastAsia="仿宋_GB2312"/>
          <w:sz w:val="32"/>
          <w:szCs w:val="32"/>
          <w:lang w:eastAsia="zh-CN"/>
        </w:rPr>
        <w:t>以下简称《通知》，</w:t>
      </w:r>
      <w:r>
        <w:rPr>
          <w:rFonts w:hint="eastAsia" w:ascii="仿宋_GB2312" w:eastAsia="仿宋_GB2312"/>
          <w:sz w:val="32"/>
          <w:szCs w:val="32"/>
        </w:rPr>
        <w:t>见附件1），根据活动安排，定于9月在全国范围内组织开展2024年“服务认证体验周”活动，现面向社会公开征集服务认证作品。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“服务认证体验周”活动以“认证推进服务业高质量发展”为主题，坚持“服务大局、服务社会、服务行业”的原则，抓牢公信力与专业化主线，锚定高质量发展需求，在促发展与惠民生重点领域开展服务认证作品征集工作。各单位可结合实际，分享服务认证工作经历，用文字或镜头记录服务认证赋能企业成长的真实案例，展示服务认证对于提升服务质量、促进服务消费的亮点做法与成功经验等，引导企业增强服务意识和服务本领，在服务认证领域讲好中国故事，提高服务认证的社会影响力和认知度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市场监管总局认研中心（以下简称总局认研中心）作为国家认监委服务认证专家工作组秘书处单位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，根据《通知》要求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承担本次作品征集的组织工作。请符合条件的各单位于8月30日前将相关作品连同《服务认证作品登记表》（见附件2）一并发送至电子邮箱wangmx@ccai.org.cn，邮件注明“服务认证作品征集（作品报送单位名称）”。下一步，总局认研中心将在市场监管总局统一指导下，持续推动服务认证高质量发展，形成质量认证助推强企强链强县的新质生产力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page"/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984" w:right="1474" w:bottom="1644" w:left="1474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0" w:after="0" w:line="600" w:lineRule="exact"/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</w:pPr>
      <w:r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  <w:t>市场监管总局办公厅关于组织开展2024年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</w:pPr>
      <w:r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  <w:t>“服务认证体验周”活动的通知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14:ligatures w14:val="standardContextua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各省、自治区、直辖市和新疆生产建设兵团市场监管局（厅、委），各相关单位：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党的二十大和二十届二中、三中全会精神，落实《质量强国建设纲要》和《“十四五”认证认可检验检测发展规划》部署，加大服务认证宣传力度，切实发挥服务认证促进现代服务业高质量发展的积极作用，按照全国“质量月”活动总体安排，定于今年9月在全国范围内组织开展2024年“服务认证体验周”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  <w:t>一、活动内容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  <w14:ligatures w14:val="standardContextual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（一）服务认证作品征集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“服务认证体验周”以“认证推进服务业高质量发展”为主题，坚持“服务大局、服务社会、服务行业”的原则，抓牢公信力与专业化主线，锚定高质量发展需求，在促发展与惠民生重点领域开展服务认证作品征集。各单位可结合实际，分享服务认证工作经历，用文字或镜头记录服务认证赋能企业成长的真实案例，展示服务认证对于提升服务质量、促进服务消费的亮点做法与成功经验等，引导企业增强服务意识和服务本领，在服务认证领域讲好中国故事，提高服务认证的社会影响力和认知度。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  <w14:ligatures w14:val="standardContextual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  <w14:ligatures w14:val="standardContextual"/>
        </w:rPr>
        <w:t>二</w:t>
      </w:r>
      <w:r>
        <w:rPr>
          <w:rFonts w:hint="eastAsia" w:ascii="楷体_GB2312" w:eastAsia="楷体_GB2312"/>
          <w:sz w:val="32"/>
          <w:szCs w:val="32"/>
          <w14:ligatures w14:val="standardContextual"/>
        </w:rPr>
        <w:t>）服务认证现场体验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市场监管部门、认证机构等单位结合实际，组织开展服务认证系列体验活动，选取服务感知体验好、消费者获得感强、市场认知度高、行业引领作用突出的服务认证项目，邀请人大代表和政协委员、消费者、新闻媒体、服务业企业和行业协会代表等进行现场体验，在全社会营造“懂认证、用认证”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  <w:t>二、活动要求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高度重视，认真组织。</w:t>
      </w:r>
      <w:r>
        <w:rPr>
          <w:rFonts w:hint="eastAsia" w:ascii="仿宋_GB2312" w:eastAsia="仿宋_GB2312"/>
          <w:sz w:val="32"/>
          <w:szCs w:val="32"/>
        </w:rPr>
        <w:t>各地市场监管部门要充分认识开展“服务认证体验周”活动的重要性，认真谋划，统筹推进，切实加强对本地区活动的组织领导，结合地方发展特点和行业优势，整合资源、精心安排，打造一批彰显认证价值的体验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统筹谋划，强化沟通。</w:t>
      </w:r>
      <w:r>
        <w:rPr>
          <w:rFonts w:hint="eastAsia" w:ascii="仿宋_GB2312" w:eastAsia="仿宋_GB2312"/>
          <w:sz w:val="32"/>
          <w:szCs w:val="32"/>
        </w:rPr>
        <w:t>各地市场监管部门要加强与总局的沟通衔接，与相关职能部门的协同配合，建立联动机制，推动服务认证与行业管理同频共振，确保“服务认证体验周”活动取得良好效果。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凝心聚力</w:t>
      </w:r>
      <w:r>
        <w:rPr>
          <w:rFonts w:hint="eastAsia" w:ascii="楷体_GB2312" w:eastAsia="楷体_GB2312"/>
          <w:sz w:val="32"/>
          <w:szCs w:val="32"/>
          <w:lang w:eastAsia="zh-CN"/>
          <w14:ligatures w14:val="standardContextual"/>
        </w:rPr>
        <w:t>，</w:t>
      </w:r>
      <w:r>
        <w:rPr>
          <w:rFonts w:hint="eastAsia" w:ascii="楷体_GB2312" w:eastAsia="楷体_GB2312"/>
          <w:sz w:val="32"/>
          <w:szCs w:val="32"/>
          <w14:ligatures w14:val="standardContextual"/>
        </w:rPr>
        <w:t>共同参与</w:t>
      </w:r>
      <w:r>
        <w:rPr>
          <w:rFonts w:hint="eastAsia" w:ascii="楷体_GB2312" w:eastAsia="楷体_GB2312"/>
          <w:sz w:val="32"/>
          <w:szCs w:val="32"/>
          <w:lang w:eastAsia="zh-CN"/>
          <w14:ligatures w14:val="standardContextual"/>
        </w:rPr>
        <w:t>。</w:t>
      </w:r>
      <w:r>
        <w:rPr>
          <w:rFonts w:hint="eastAsia" w:ascii="仿宋_GB2312" w:eastAsia="仿宋_GB2312"/>
          <w:sz w:val="32"/>
          <w:szCs w:val="32"/>
        </w:rPr>
        <w:t>各地市场监管部门要加强宣传调动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鼓励各行业主管部门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行业协会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获证组织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关联企业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认证机构踊跃报送服务认证作品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积极参与现场体验活动，扩大工作覆盖面和社会影响力。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14:ligatures w14:val="standardContextual"/>
        </w:rPr>
        <w:t>严明纪律，加强管理。</w:t>
      </w:r>
      <w:r>
        <w:rPr>
          <w:rFonts w:hint="eastAsia" w:ascii="仿宋_GB2312" w:eastAsia="仿宋_GB2312"/>
          <w:sz w:val="32"/>
          <w:szCs w:val="32"/>
        </w:rPr>
        <w:t>各地市场监管部门要严格遵守中央八项规定及其实施细则精神，厉行勤俭节约，严禁铺张浪费、大讲排场和形式主义。坚持企业、群众自愿参加原则，严禁借活动名义向企业摊派收费、搭车收费。严格落实安全管理有关要求，确保活动安全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  <w:t>三、宣传资料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总局将组织制作全国“服务认证体验周”宣传片、宣传海报等资料，其中宣传海报将邮寄至各省级市场监管部门，其他宣传资料可在国家认监委网站（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www.cnca.gov.cn</w:t>
      </w:r>
      <w:r>
        <w:rPr>
          <w:rFonts w:hint="eastAsia" w:ascii="仿宋_GB2312" w:eastAsia="仿宋_GB2312"/>
          <w:sz w:val="32"/>
          <w:szCs w:val="32"/>
        </w:rPr>
        <w:t>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theme="minorBidi"/>
          <w:b w:val="0"/>
          <w:bCs w:val="0"/>
          <w:kern w:val="44"/>
          <w:sz w:val="32"/>
          <w:szCs w:val="32"/>
          <w:lang w:val="en-US" w:eastAsia="zh-CN" w:bidi="ar-SA"/>
          <w14:ligatures w14:val="standardContextual"/>
        </w:rPr>
        <w:t>四、注意事项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请各省级市场监管部门制定服务认证现场体验活动方案，于8月23日前报送总局认证监管司。总局将选取组织策划好、体验感强、社会认可度高的项目，作为“服务认证体验周”活动启动仪式项目予以重点支持。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服务认证作品征集有关要求详见附件1和附件2。请报送服务认证作品的单位于8月30日前报送总局认研中心。服务认证作品经过筛选后，将在网络平台和服务认证现场体验活动期间展示。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请各省级市场监管部门认真做好活动总结，提炼工作成果和经验做法，于10月18日前报送总局认证监管司。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联系人：认证监管司 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博 010－82260862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认研中心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王梦晓 010－88651740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服务认证作品征集要求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160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服务认证作品登记表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市场监管总局办公厅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 w:right="1258" w:rightChars="599" w:firstLine="3520" w:firstLineChars="11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2024年8月15日</w:t>
      </w:r>
    </w:p>
    <w:p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</w:p>
    <w:p>
      <w:pPr>
        <w:pStyle w:val="2"/>
        <w:spacing w:before="0" w:after="0"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before="312" w:beforeLines="100" w:after="312" w:afterLines="100"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333333"/>
          <w:kern w:val="44"/>
          <w:sz w:val="44"/>
          <w:szCs w:val="44"/>
          <w:shd w:val="clear" w:color="auto" w:fill="FFFFFF"/>
        </w:rPr>
        <w:t>服务认证作品征集要求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征集对象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市场监管部门、行业主管部门、协会学会、获证组织、关联企业、认证机构等。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内容要求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内容应坚持正确的政治导向和价值导向，主题鲜明、立意新颖、积极向上、形式不限，能够紧密围绕服务认证相关内容展开，充分表达独特的见解与思考，语言生动流畅、逻辑清晰、具有较强的感染力和吸引力，不含商业或广告性质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（一）文字类作品</w:t>
      </w:r>
      <w:r>
        <w:rPr>
          <w:rFonts w:hint="eastAsia" w:ascii="仿宋_GB2312" w:eastAsia="仿宋_GB2312"/>
          <w:sz w:val="32"/>
          <w:szCs w:val="32"/>
        </w:rPr>
        <w:t>。文字类作品体裁不限，字数在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000字以内，语言文字规范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文化品味良好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（二）平面类作品。</w:t>
      </w:r>
      <w:r>
        <w:rPr>
          <w:rFonts w:hint="eastAsia" w:ascii="仿宋_GB2312" w:eastAsia="仿宋_GB2312"/>
          <w:sz w:val="32"/>
          <w:szCs w:val="32"/>
        </w:rPr>
        <w:t>平面类作品格式为JPG</w:t>
      </w:r>
      <w:r>
        <w:rPr>
          <w:rFonts w:hint="eastAsia" w:ascii="仿宋_GB2312" w:eastAsia="仿宋_GB2312"/>
          <w:sz w:val="32"/>
          <w:szCs w:val="32"/>
          <w:lang w:eastAsia="zh-CN"/>
        </w:rPr>
        <w:t>格式</w:t>
      </w:r>
      <w:r>
        <w:rPr>
          <w:rFonts w:hint="eastAsia" w:ascii="仿宋_GB2312" w:eastAsia="仿宋_GB2312"/>
          <w:sz w:val="32"/>
          <w:szCs w:val="32"/>
        </w:rPr>
        <w:t>大小在5MB－15MB之间，画面清晰，主题突出，必须有真实准确的文字说明，包括创作者、时间、地点，对画面的描述，关键人物的姓名，重要背景信息等。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（三）视频类作品。</w:t>
      </w:r>
      <w:r>
        <w:rPr>
          <w:rFonts w:hint="eastAsia" w:ascii="仿宋_GB2312" w:eastAsia="仿宋_GB2312"/>
          <w:sz w:val="32"/>
          <w:szCs w:val="32"/>
        </w:rPr>
        <w:t>视频类作品（含动漫）主要以纪实类短片为主，单条时长不超过3分钟，格式为MP4，内容生动活泼，画面清晰稳定。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参与条件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报送作品的单位应符合下列条件：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eastAsia="zh-CN"/>
        </w:rPr>
        <w:t>拥护党的路线、方针、政策。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eastAsia="zh-CN"/>
        </w:rPr>
        <w:t>在中华人民共和国境内依法设立。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eastAsia="zh-CN"/>
        </w:rPr>
        <w:t>近三年无严重失信行为记录。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作品版权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（一）本次征集作品限2024年1月1日之后制作完成，作品报送</w:t>
      </w:r>
      <w:r>
        <w:rPr>
          <w:rFonts w:hint="eastAsia" w:ascii="仿宋_GB2312" w:eastAsia="仿宋_GB2312"/>
          <w:sz w:val="32"/>
          <w:szCs w:val="32"/>
          <w:lang w:eastAsia="zh-CN"/>
        </w:rPr>
        <w:t>单位（作者）</w:t>
      </w:r>
      <w:r>
        <w:rPr>
          <w:rFonts w:hint="eastAsia" w:ascii="仿宋_GB2312" w:eastAsia="仿宋_GB2312"/>
          <w:sz w:val="32"/>
          <w:szCs w:val="32"/>
        </w:rPr>
        <w:t>必须对作品享有完全版权，</w:t>
      </w:r>
      <w:r>
        <w:rPr>
          <w:rFonts w:ascii="仿宋_GB2312" w:eastAsia="仿宋_GB2312"/>
          <w:sz w:val="32"/>
          <w:szCs w:val="32"/>
        </w:rPr>
        <w:t>作品必须为原创且未发表，严禁剽窃、抄袭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作品一经报送即表示作品报送单位（作者）授权许可市场监管总局使用其报送作品以下著作权，包括但不限于：复制权；发行权；展览权；信息网络传播权，各媒体报道或平台宣传、推广传播；改编权，含实际修改作品；开发、制作包含作品的衍生产品等。作品报送单位（作者）承诺以上授权许可为排他授权许可，即未经市场监管总局同意，不得允许其他任何组织或者个人使用，且市场监管总局取得授权后有权无限期以合理的方式免费使用作品，无须支付报送单位（作者）任何费用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（三）作品如涉及肖像权、名誉权、隐私权、著作权、商标权等法律责任问题，均由作品报送单位（作者）自行承担。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征集方式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征集条件的各类组织自愿制作服务认证作品，填写《服务认证作品登记表》（附件2），并于8月30日前连同作品一并发送至电子邮箱wangmx@ccai.org.cn，邮件注明“服务认证作品征集（作品报送单位名称）”。如材料过大无法通过邮件传输，可存于移动存储介质后邮寄至市场监管总局认研中心（地址：北京市西城区三里河东路8号市场监管总局三里河办公区，邮编：100037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984" w:right="1474" w:bottom="1644" w:left="1474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0" w:after="0" w:line="600" w:lineRule="exac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服务认证作品登记表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jc w:val="left"/>
        <w:textAlignment w:val="auto"/>
        <w:rPr>
          <w:rFonts w:hint="eastAsia" w:ascii="方正小标宋简体" w:hAnsi="方正小标宋简体" w:eastAsia="仿宋_GB2312"/>
          <w:sz w:val="44"/>
          <w:szCs w:val="44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报送单位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250"/>
        <w:gridCol w:w="2381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72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作品类别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>文字类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>平面类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>视频类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作品完成时间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联系电话/手机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7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7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我单位充分理解并自愿接受服务认证作品征集要求并承诺：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（作品名称）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是由我单位制作的拥有完全著作权的作品，无剽窃、抄袭、盗用等侵权行为，不含毁谤、淫秽等任何非法或其他不符合社会主义核心价值观的内容，且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的关于作品的信息全部真实、有效。我单位同意此次活动文件中对作品著作权的所有规定。作品如涉及肖像权、名誉权、隐私权、著作权、商标权等法律责任问题，均由我单位自行承担。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报送单位名称（加盖公章）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121" w:rightChars="534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7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该作品符合服务认证作品征集要求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。我单位同意推荐该作品参加服务认证作品征集活动。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6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1123" w:rightChars="535" w:firstLine="56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注：“推荐单位意见”一栏为非必填项，推荐单位应为各级地方市场监管部门。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/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B9646"/>
    <w:multiLevelType w:val="singleLevel"/>
    <w:tmpl w:val="AD2B964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E03C014"/>
    <w:multiLevelType w:val="singleLevel"/>
    <w:tmpl w:val="FE03C0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AA766CE"/>
    <w:multiLevelType w:val="singleLevel"/>
    <w:tmpl w:val="1AA76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6456C"/>
    <w:rsid w:val="02DF7060"/>
    <w:rsid w:val="0497608F"/>
    <w:rsid w:val="06812D9C"/>
    <w:rsid w:val="132F4FE8"/>
    <w:rsid w:val="17193228"/>
    <w:rsid w:val="26204F4F"/>
    <w:rsid w:val="2F4D70CD"/>
    <w:rsid w:val="38805DE4"/>
    <w:rsid w:val="413931F2"/>
    <w:rsid w:val="486E675F"/>
    <w:rsid w:val="50744A38"/>
    <w:rsid w:val="59E348B3"/>
    <w:rsid w:val="60980376"/>
    <w:rsid w:val="6F2C56E7"/>
    <w:rsid w:val="7B2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2024-08-19T00:50:00Z</dcterms:created>
  <dc:creator>Jobs</dc:creator>
  <cp:lastModifiedBy>CCAI</cp:lastModifiedBy>
  <dcterms:modified xsi:type="dcterms:W3CDTF">2024-08-22T01:56:35Z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